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45BE1" w14:textId="2E910014" w:rsidR="00BB3079" w:rsidRPr="00BB3079" w:rsidRDefault="00BB3079" w:rsidP="00BB3079">
      <w:pPr>
        <w:spacing w:line="240" w:lineRule="auto"/>
        <w:ind w:right="-1"/>
        <w:jc w:val="right"/>
        <w:rPr>
          <w:rFonts w:eastAsia="Times New Roman"/>
          <w:b/>
          <w:sz w:val="32"/>
          <w:szCs w:val="32"/>
          <w:lang w:eastAsia="ru-RU"/>
        </w:rPr>
      </w:pPr>
      <w:bookmarkStart w:id="0" w:name="_Toc521308240"/>
      <w:r w:rsidRPr="00BB3079">
        <w:rPr>
          <w:rFonts w:eastAsia="Times New Roman"/>
          <w:b/>
          <w:noProof/>
          <w:sz w:val="32"/>
          <w:szCs w:val="32"/>
          <w:lang w:eastAsia="ru-RU"/>
        </w:rPr>
        <w:drawing>
          <wp:anchor distT="0" distB="0" distL="6401435" distR="6401435" simplePos="0" relativeHeight="251659264" behindDoc="0" locked="0" layoutInCell="1" allowOverlap="1" wp14:anchorId="410B4FE2" wp14:editId="054DD3A7">
            <wp:simplePos x="0" y="0"/>
            <wp:positionH relativeFrom="margin">
              <wp:align>center</wp:align>
            </wp:positionH>
            <wp:positionV relativeFrom="paragraph">
              <wp:posOffset>555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F0F">
        <w:rPr>
          <w:rFonts w:eastAsia="Times New Roman"/>
          <w:b/>
          <w:sz w:val="32"/>
          <w:szCs w:val="32"/>
          <w:lang w:eastAsia="ru-RU"/>
        </w:rPr>
        <w:t>проект</w:t>
      </w:r>
    </w:p>
    <w:p w14:paraId="4445AB38" w14:textId="77777777" w:rsidR="00BB3079" w:rsidRPr="00BB3079" w:rsidRDefault="00BB3079" w:rsidP="00BB3079">
      <w:pPr>
        <w:keepNext/>
        <w:spacing w:line="240" w:lineRule="auto"/>
        <w:ind w:right="-469"/>
        <w:jc w:val="center"/>
        <w:outlineLvl w:val="4"/>
        <w:rPr>
          <w:rFonts w:eastAsia="Times New Roman"/>
          <w:b/>
          <w:sz w:val="40"/>
          <w:szCs w:val="40"/>
          <w:lang w:eastAsia="ru-RU"/>
        </w:rPr>
      </w:pPr>
      <w:r w:rsidRPr="00BB3079">
        <w:rPr>
          <w:rFonts w:eastAsia="Times New Roman"/>
          <w:b/>
          <w:sz w:val="40"/>
          <w:szCs w:val="40"/>
          <w:lang w:eastAsia="ru-RU"/>
        </w:rPr>
        <w:t>ДУМА НИЖНЕВАРТОВСКОГО РАЙОНА</w:t>
      </w:r>
    </w:p>
    <w:p w14:paraId="3FC64D13" w14:textId="77777777" w:rsidR="00BB3079" w:rsidRPr="00BB3079" w:rsidRDefault="00BB3079" w:rsidP="00BB3079">
      <w:pPr>
        <w:spacing w:line="240" w:lineRule="auto"/>
        <w:jc w:val="center"/>
        <w:rPr>
          <w:rFonts w:eastAsia="Times New Roman"/>
          <w:b/>
          <w:szCs w:val="24"/>
          <w:lang w:eastAsia="ru-RU"/>
        </w:rPr>
      </w:pPr>
      <w:r w:rsidRPr="00BB3079">
        <w:rPr>
          <w:rFonts w:eastAsia="Times New Roman"/>
          <w:b/>
          <w:szCs w:val="24"/>
          <w:lang w:eastAsia="ru-RU"/>
        </w:rPr>
        <w:t>Ханты-Мансийского автономного округа - Югры</w:t>
      </w:r>
    </w:p>
    <w:p w14:paraId="3587A18D" w14:textId="77777777" w:rsidR="00BB3079" w:rsidRPr="00BB3079" w:rsidRDefault="00BB3079" w:rsidP="00BB3079">
      <w:pPr>
        <w:spacing w:line="240" w:lineRule="auto"/>
        <w:ind w:right="-469"/>
        <w:jc w:val="center"/>
        <w:rPr>
          <w:rFonts w:eastAsia="Times New Roman"/>
          <w:b/>
          <w:sz w:val="28"/>
          <w:szCs w:val="28"/>
          <w:lang w:eastAsia="ru-RU"/>
        </w:rPr>
      </w:pPr>
    </w:p>
    <w:p w14:paraId="2F4D7B49" w14:textId="77777777" w:rsidR="00BB3079" w:rsidRPr="00BB3079" w:rsidRDefault="00BB3079" w:rsidP="00BB3079">
      <w:pPr>
        <w:spacing w:line="240" w:lineRule="auto"/>
        <w:ind w:right="-469"/>
        <w:jc w:val="center"/>
        <w:rPr>
          <w:rFonts w:eastAsia="Times New Roman"/>
          <w:b/>
          <w:bCs/>
          <w:sz w:val="40"/>
          <w:szCs w:val="40"/>
          <w:lang w:eastAsia="ru-RU"/>
        </w:rPr>
      </w:pPr>
      <w:r w:rsidRPr="00BB3079">
        <w:rPr>
          <w:rFonts w:eastAsia="Times New Roman"/>
          <w:b/>
          <w:bCs/>
          <w:sz w:val="40"/>
          <w:szCs w:val="40"/>
          <w:lang w:eastAsia="ru-RU"/>
        </w:rPr>
        <w:t>РЕШЕНИЕ</w:t>
      </w:r>
    </w:p>
    <w:p w14:paraId="26B104E1" w14:textId="77777777" w:rsidR="00CE2053" w:rsidRDefault="00CE2053" w:rsidP="00CC6A61">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CE2053" w14:paraId="6D7C46F0" w14:textId="77777777" w:rsidTr="00BA2719">
        <w:tc>
          <w:tcPr>
            <w:tcW w:w="4952" w:type="dxa"/>
            <w:tcBorders>
              <w:top w:val="nil"/>
              <w:left w:val="nil"/>
              <w:bottom w:val="nil"/>
              <w:right w:val="nil"/>
            </w:tcBorders>
          </w:tcPr>
          <w:p w14:paraId="7014FF6E" w14:textId="14F6B136" w:rsidR="00CE2053" w:rsidRDefault="00CE2053" w:rsidP="00CE2053">
            <w:pPr>
              <w:spacing w:line="240" w:lineRule="auto"/>
              <w:ind w:right="-469"/>
              <w:rPr>
                <w:szCs w:val="20"/>
              </w:rPr>
            </w:pPr>
            <w:r>
              <w:t xml:space="preserve">от </w:t>
            </w:r>
            <w:r w:rsidR="00187F0F">
              <w:t xml:space="preserve">  </w:t>
            </w:r>
          </w:p>
          <w:p w14:paraId="70981B0A" w14:textId="77777777" w:rsidR="00CE2053" w:rsidRDefault="00CE2053" w:rsidP="00CE2053">
            <w:pPr>
              <w:spacing w:line="240" w:lineRule="auto"/>
              <w:ind w:right="-469"/>
              <w:rPr>
                <w:szCs w:val="20"/>
              </w:rPr>
            </w:pPr>
            <w:r>
              <w:t>г. Нижневартовск</w:t>
            </w:r>
          </w:p>
        </w:tc>
        <w:tc>
          <w:tcPr>
            <w:tcW w:w="4952" w:type="dxa"/>
            <w:tcBorders>
              <w:top w:val="nil"/>
              <w:left w:val="nil"/>
              <w:bottom w:val="nil"/>
              <w:right w:val="nil"/>
            </w:tcBorders>
          </w:tcPr>
          <w:p w14:paraId="1652470C" w14:textId="0A39C907" w:rsidR="00CE2053" w:rsidRDefault="00CE2053" w:rsidP="00187F0F">
            <w:pPr>
              <w:tabs>
                <w:tab w:val="left" w:pos="4648"/>
              </w:tabs>
              <w:spacing w:line="240" w:lineRule="auto"/>
              <w:ind w:left="540" w:right="49"/>
              <w:rPr>
                <w:szCs w:val="20"/>
              </w:rPr>
            </w:pPr>
            <w:r>
              <w:t xml:space="preserve">                                               </w:t>
            </w:r>
            <w:r w:rsidR="0063323A">
              <w:t xml:space="preserve">    </w:t>
            </w:r>
            <w:r w:rsidR="003E6EA9">
              <w:t xml:space="preserve">    </w:t>
            </w:r>
            <w:r>
              <w:t xml:space="preserve">№ </w:t>
            </w:r>
            <w:r w:rsidR="00187F0F">
              <w:t xml:space="preserve"> </w:t>
            </w:r>
          </w:p>
        </w:tc>
      </w:tr>
    </w:tbl>
    <w:p w14:paraId="53BA4C23" w14:textId="77777777" w:rsidR="00CE2053" w:rsidRDefault="00CE2053" w:rsidP="00CE2053">
      <w:pPr>
        <w:spacing w:line="240" w:lineRule="auto"/>
        <w:rPr>
          <w:sz w:val="28"/>
          <w:szCs w:val="28"/>
        </w:rPr>
      </w:pPr>
    </w:p>
    <w:p w14:paraId="3C9F4801" w14:textId="77777777" w:rsidR="004C7E3F" w:rsidRDefault="004C7E3F" w:rsidP="00CE2053">
      <w:pPr>
        <w:spacing w:line="240" w:lineRule="auto"/>
        <w:rPr>
          <w:sz w:val="28"/>
          <w:szCs w:val="28"/>
        </w:rPr>
      </w:pPr>
    </w:p>
    <w:bookmarkEnd w:id="0"/>
    <w:p w14:paraId="4022C370" w14:textId="4A288357" w:rsidR="005B006D" w:rsidRPr="005B006D" w:rsidRDefault="0052540B" w:rsidP="004C7E3F">
      <w:pPr>
        <w:pStyle w:val="ae"/>
        <w:spacing w:after="0"/>
        <w:ind w:right="5103" w:firstLine="0"/>
        <w:rPr>
          <w:rFonts w:ascii="Times New Roman" w:hAnsi="Times New Roman" w:cs="Times New Roman"/>
          <w:bCs/>
          <w:sz w:val="28"/>
          <w:szCs w:val="28"/>
        </w:rPr>
      </w:pPr>
      <w:r>
        <w:rPr>
          <w:rFonts w:ascii="Times New Roman" w:hAnsi="Times New Roman" w:cs="Times New Roman"/>
          <w:bCs/>
          <w:sz w:val="28"/>
          <w:szCs w:val="28"/>
        </w:rPr>
        <w:t>О внесении изменени</w:t>
      </w:r>
      <w:r w:rsidR="00084132">
        <w:rPr>
          <w:rFonts w:ascii="Times New Roman" w:hAnsi="Times New Roman" w:cs="Times New Roman"/>
          <w:bCs/>
          <w:sz w:val="28"/>
          <w:szCs w:val="28"/>
        </w:rPr>
        <w:t>й</w:t>
      </w:r>
      <w:r w:rsidR="005B006D" w:rsidRPr="005B006D">
        <w:rPr>
          <w:rFonts w:ascii="Times New Roman" w:hAnsi="Times New Roman" w:cs="Times New Roman"/>
          <w:bCs/>
          <w:sz w:val="28"/>
          <w:szCs w:val="28"/>
        </w:rPr>
        <w:t xml:space="preserve"> в приложение к решению Думы района от 24.05.2018 № 291 «Об утверждении Порядка организации и проведения общественных обсуждений или пуб</w:t>
      </w:r>
      <w:r w:rsidR="004C7E3F">
        <w:rPr>
          <w:rFonts w:ascii="Times New Roman" w:hAnsi="Times New Roman" w:cs="Times New Roman"/>
          <w:bCs/>
          <w:sz w:val="28"/>
          <w:szCs w:val="28"/>
        </w:rPr>
        <w:softHyphen/>
      </w:r>
      <w:r w:rsidR="005B006D" w:rsidRPr="005B006D">
        <w:rPr>
          <w:rFonts w:ascii="Times New Roman" w:hAnsi="Times New Roman" w:cs="Times New Roman"/>
          <w:bCs/>
          <w:sz w:val="28"/>
          <w:szCs w:val="28"/>
        </w:rPr>
        <w:t>личных слу</w:t>
      </w:r>
      <w:r w:rsidR="00BB3079">
        <w:rPr>
          <w:rFonts w:ascii="Times New Roman" w:hAnsi="Times New Roman" w:cs="Times New Roman"/>
          <w:bCs/>
          <w:sz w:val="28"/>
          <w:szCs w:val="28"/>
        </w:rPr>
        <w:t>ш</w:t>
      </w:r>
      <w:r w:rsidR="005B006D" w:rsidRPr="005B006D">
        <w:rPr>
          <w:rFonts w:ascii="Times New Roman" w:hAnsi="Times New Roman" w:cs="Times New Roman"/>
          <w:bCs/>
          <w:sz w:val="28"/>
          <w:szCs w:val="28"/>
        </w:rPr>
        <w:t>аний по проектам в об</w:t>
      </w:r>
      <w:r w:rsidR="004C7E3F">
        <w:rPr>
          <w:rFonts w:ascii="Times New Roman" w:hAnsi="Times New Roman" w:cs="Times New Roman"/>
          <w:bCs/>
          <w:sz w:val="28"/>
          <w:szCs w:val="28"/>
        </w:rPr>
        <w:softHyphen/>
      </w:r>
      <w:r w:rsidR="005B006D" w:rsidRPr="005B006D">
        <w:rPr>
          <w:rFonts w:ascii="Times New Roman" w:hAnsi="Times New Roman" w:cs="Times New Roman"/>
          <w:bCs/>
          <w:sz w:val="28"/>
          <w:szCs w:val="28"/>
        </w:rPr>
        <w:t>ласти градостроительной деятельно</w:t>
      </w:r>
      <w:r w:rsidR="004C7E3F">
        <w:rPr>
          <w:rFonts w:ascii="Times New Roman" w:hAnsi="Times New Roman" w:cs="Times New Roman"/>
          <w:bCs/>
          <w:sz w:val="28"/>
          <w:szCs w:val="28"/>
        </w:rPr>
        <w:softHyphen/>
      </w:r>
      <w:r w:rsidR="005B006D" w:rsidRPr="005B006D">
        <w:rPr>
          <w:rFonts w:ascii="Times New Roman" w:hAnsi="Times New Roman" w:cs="Times New Roman"/>
          <w:bCs/>
          <w:sz w:val="28"/>
          <w:szCs w:val="28"/>
        </w:rPr>
        <w:t xml:space="preserve">сти </w:t>
      </w:r>
      <w:proofErr w:type="gramStart"/>
      <w:r w:rsidR="005B006D" w:rsidRPr="005B006D">
        <w:rPr>
          <w:rFonts w:ascii="Times New Roman" w:hAnsi="Times New Roman" w:cs="Times New Roman"/>
          <w:bCs/>
          <w:sz w:val="28"/>
          <w:szCs w:val="28"/>
        </w:rPr>
        <w:t>в</w:t>
      </w:r>
      <w:proofErr w:type="gramEnd"/>
      <w:r w:rsidR="005B006D" w:rsidRPr="005B006D">
        <w:rPr>
          <w:rFonts w:ascii="Times New Roman" w:hAnsi="Times New Roman" w:cs="Times New Roman"/>
          <w:bCs/>
          <w:sz w:val="28"/>
          <w:szCs w:val="28"/>
        </w:rPr>
        <w:t xml:space="preserve"> </w:t>
      </w:r>
      <w:proofErr w:type="gramStart"/>
      <w:r w:rsidR="005B006D" w:rsidRPr="005B006D">
        <w:rPr>
          <w:rFonts w:ascii="Times New Roman" w:hAnsi="Times New Roman" w:cs="Times New Roman"/>
          <w:bCs/>
          <w:sz w:val="28"/>
          <w:szCs w:val="28"/>
        </w:rPr>
        <w:t>Нижневартовском</w:t>
      </w:r>
      <w:proofErr w:type="gramEnd"/>
      <w:r w:rsidR="005B006D" w:rsidRPr="005B006D">
        <w:rPr>
          <w:rFonts w:ascii="Times New Roman" w:hAnsi="Times New Roman" w:cs="Times New Roman"/>
          <w:bCs/>
          <w:sz w:val="28"/>
          <w:szCs w:val="28"/>
        </w:rPr>
        <w:t xml:space="preserve"> районе» </w:t>
      </w:r>
    </w:p>
    <w:p w14:paraId="3501D989" w14:textId="77777777" w:rsidR="009344DA" w:rsidRDefault="009344DA" w:rsidP="005B006D">
      <w:pPr>
        <w:pStyle w:val="ae"/>
        <w:spacing w:after="0"/>
        <w:rPr>
          <w:rFonts w:ascii="Times New Roman" w:hAnsi="Times New Roman" w:cs="Times New Roman"/>
          <w:sz w:val="28"/>
          <w:szCs w:val="28"/>
        </w:rPr>
      </w:pPr>
    </w:p>
    <w:p w14:paraId="00C9BAE8" w14:textId="77777777" w:rsidR="004C7E3F" w:rsidRDefault="004C7E3F" w:rsidP="005B006D">
      <w:pPr>
        <w:pStyle w:val="ae"/>
        <w:spacing w:after="0"/>
        <w:rPr>
          <w:rFonts w:ascii="Times New Roman" w:hAnsi="Times New Roman" w:cs="Times New Roman"/>
          <w:sz w:val="28"/>
          <w:szCs w:val="28"/>
        </w:rPr>
      </w:pPr>
    </w:p>
    <w:p w14:paraId="3C59BB59" w14:textId="0B1E5E59" w:rsidR="005B006D" w:rsidRPr="005B006D" w:rsidRDefault="003754B6" w:rsidP="005B006D">
      <w:pPr>
        <w:pStyle w:val="ae"/>
        <w:spacing w:after="0"/>
        <w:rPr>
          <w:rFonts w:ascii="Times New Roman" w:hAnsi="Times New Roman" w:cs="Times New Roman"/>
          <w:sz w:val="28"/>
          <w:szCs w:val="28"/>
        </w:rPr>
      </w:pPr>
      <w:r>
        <w:rPr>
          <w:rFonts w:ascii="Times New Roman" w:hAnsi="Times New Roman" w:cs="Times New Roman"/>
          <w:sz w:val="28"/>
          <w:szCs w:val="28"/>
        </w:rPr>
        <w:t xml:space="preserve">Руководствуясь Градостроительным кодексом Российской </w:t>
      </w:r>
      <w:r w:rsidR="0006598C">
        <w:rPr>
          <w:rFonts w:ascii="Times New Roman" w:hAnsi="Times New Roman" w:cs="Times New Roman"/>
          <w:sz w:val="28"/>
          <w:szCs w:val="28"/>
        </w:rPr>
        <w:t xml:space="preserve">Федерации,  </w:t>
      </w:r>
      <w:r w:rsidR="009344DA">
        <w:rPr>
          <w:rFonts w:ascii="Times New Roman" w:hAnsi="Times New Roman" w:cs="Times New Roman"/>
          <w:sz w:val="28"/>
          <w:szCs w:val="28"/>
        </w:rPr>
        <w:t xml:space="preserve">                    </w:t>
      </w:r>
      <w:r>
        <w:rPr>
          <w:rFonts w:ascii="Times New Roman" w:hAnsi="Times New Roman" w:cs="Times New Roman"/>
          <w:sz w:val="28"/>
          <w:szCs w:val="28"/>
        </w:rPr>
        <w:t>в</w:t>
      </w:r>
      <w:r w:rsidR="009344DA">
        <w:rPr>
          <w:rFonts w:ascii="Times New Roman" w:hAnsi="Times New Roman" w:cs="Times New Roman"/>
          <w:sz w:val="28"/>
          <w:szCs w:val="28"/>
        </w:rPr>
        <w:t xml:space="preserve"> целях приведения </w:t>
      </w:r>
      <w:r w:rsidR="005B006D" w:rsidRPr="005B006D">
        <w:rPr>
          <w:rFonts w:ascii="Times New Roman" w:hAnsi="Times New Roman" w:cs="Times New Roman"/>
          <w:sz w:val="28"/>
          <w:szCs w:val="28"/>
        </w:rPr>
        <w:t xml:space="preserve">в соответствие с </w:t>
      </w:r>
      <w:r>
        <w:rPr>
          <w:rFonts w:ascii="Times New Roman" w:hAnsi="Times New Roman" w:cs="Times New Roman"/>
          <w:sz w:val="28"/>
          <w:szCs w:val="28"/>
        </w:rPr>
        <w:t>действующим законодательством</w:t>
      </w:r>
      <w:r w:rsidR="00FE1252">
        <w:rPr>
          <w:rFonts w:ascii="Times New Roman" w:hAnsi="Times New Roman" w:cs="Times New Roman"/>
          <w:sz w:val="28"/>
          <w:szCs w:val="28"/>
        </w:rPr>
        <w:t xml:space="preserve"> муниципального правового акта</w:t>
      </w:r>
      <w:bookmarkStart w:id="1" w:name="_GoBack"/>
      <w:bookmarkEnd w:id="1"/>
    </w:p>
    <w:p w14:paraId="597520F8" w14:textId="77777777" w:rsidR="005B006D" w:rsidRPr="005B006D" w:rsidRDefault="005B006D" w:rsidP="005B006D">
      <w:pPr>
        <w:pStyle w:val="ae"/>
        <w:spacing w:after="0"/>
        <w:ind w:firstLine="0"/>
        <w:rPr>
          <w:rFonts w:ascii="Times New Roman" w:hAnsi="Times New Roman" w:cs="Times New Roman"/>
          <w:sz w:val="28"/>
          <w:szCs w:val="28"/>
        </w:rPr>
      </w:pPr>
    </w:p>
    <w:p w14:paraId="7D7EA98D" w14:textId="77777777" w:rsidR="005B006D" w:rsidRPr="005B006D" w:rsidRDefault="005B006D" w:rsidP="005B006D">
      <w:pPr>
        <w:pStyle w:val="ae"/>
        <w:spacing w:after="0"/>
        <w:rPr>
          <w:rFonts w:ascii="Times New Roman" w:hAnsi="Times New Roman" w:cs="Times New Roman"/>
          <w:sz w:val="28"/>
          <w:szCs w:val="28"/>
        </w:rPr>
      </w:pPr>
      <w:r w:rsidRPr="005B006D">
        <w:rPr>
          <w:rFonts w:ascii="Times New Roman" w:hAnsi="Times New Roman" w:cs="Times New Roman"/>
          <w:sz w:val="28"/>
          <w:szCs w:val="28"/>
        </w:rPr>
        <w:t xml:space="preserve">Дума района </w:t>
      </w:r>
    </w:p>
    <w:p w14:paraId="7F3B6FCB" w14:textId="77777777" w:rsidR="005B006D" w:rsidRPr="005B006D" w:rsidRDefault="005B006D" w:rsidP="005B006D">
      <w:pPr>
        <w:pStyle w:val="ae"/>
        <w:spacing w:after="0"/>
        <w:ind w:firstLine="0"/>
        <w:rPr>
          <w:rFonts w:ascii="Times New Roman" w:hAnsi="Times New Roman" w:cs="Times New Roman"/>
          <w:sz w:val="28"/>
          <w:szCs w:val="28"/>
        </w:rPr>
      </w:pPr>
    </w:p>
    <w:p w14:paraId="263CBC67"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РЕШИЛА: </w:t>
      </w:r>
    </w:p>
    <w:p w14:paraId="0314866D" w14:textId="77777777" w:rsidR="005B006D" w:rsidRPr="005B006D" w:rsidRDefault="005B006D" w:rsidP="005B006D">
      <w:pPr>
        <w:pStyle w:val="ae"/>
        <w:spacing w:after="0"/>
        <w:ind w:firstLine="0"/>
        <w:rPr>
          <w:rFonts w:ascii="Times New Roman" w:hAnsi="Times New Roman" w:cs="Times New Roman"/>
          <w:sz w:val="28"/>
          <w:szCs w:val="28"/>
        </w:rPr>
      </w:pPr>
    </w:p>
    <w:p w14:paraId="2882EF60" w14:textId="77777777" w:rsidR="006224FA" w:rsidRDefault="005B006D" w:rsidP="00573399">
      <w:pPr>
        <w:pStyle w:val="ae"/>
        <w:spacing w:after="0"/>
        <w:rPr>
          <w:rFonts w:ascii="Times New Roman" w:hAnsi="Times New Roman" w:cs="Times New Roman"/>
          <w:bCs/>
          <w:sz w:val="28"/>
          <w:szCs w:val="28"/>
        </w:rPr>
      </w:pPr>
      <w:r w:rsidRPr="005B006D">
        <w:rPr>
          <w:rFonts w:ascii="Times New Roman" w:hAnsi="Times New Roman" w:cs="Times New Roman"/>
          <w:sz w:val="28"/>
          <w:szCs w:val="28"/>
        </w:rPr>
        <w:t xml:space="preserve">1. </w:t>
      </w:r>
      <w:r w:rsidR="00573399" w:rsidRPr="00573399">
        <w:rPr>
          <w:rFonts w:ascii="Times New Roman" w:hAnsi="Times New Roman" w:cs="Times New Roman"/>
          <w:sz w:val="28"/>
          <w:szCs w:val="28"/>
        </w:rPr>
        <w:t xml:space="preserve">Внести в </w:t>
      </w:r>
      <w:r w:rsidR="00573399" w:rsidRPr="00573399">
        <w:rPr>
          <w:rFonts w:ascii="Times New Roman" w:hAnsi="Times New Roman" w:cs="Times New Roman"/>
          <w:bCs/>
          <w:sz w:val="28"/>
          <w:szCs w:val="28"/>
        </w:rPr>
        <w:t>приложение к решению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Нижневартовском районе»</w:t>
      </w:r>
      <w:r w:rsidR="00573399" w:rsidRPr="00573399">
        <w:rPr>
          <w:rFonts w:ascii="Times New Roman" w:hAnsi="Times New Roman" w:cs="Times New Roman"/>
          <w:sz w:val="28"/>
          <w:szCs w:val="28"/>
        </w:rPr>
        <w:t xml:space="preserve"> (с изменениями от 14.10.2019 № 437, 12.08.2021 №652) </w:t>
      </w:r>
      <w:r w:rsidR="006224FA">
        <w:rPr>
          <w:rFonts w:ascii="Times New Roman" w:hAnsi="Times New Roman" w:cs="Times New Roman"/>
          <w:sz w:val="28"/>
          <w:szCs w:val="28"/>
        </w:rPr>
        <w:t>следующие изменения</w:t>
      </w:r>
      <w:r w:rsidR="006224FA">
        <w:rPr>
          <w:rFonts w:ascii="Times New Roman" w:hAnsi="Times New Roman" w:cs="Times New Roman"/>
          <w:bCs/>
          <w:sz w:val="28"/>
          <w:szCs w:val="28"/>
        </w:rPr>
        <w:t>:</w:t>
      </w:r>
      <w:r w:rsidR="00573399" w:rsidRPr="00573399">
        <w:rPr>
          <w:rFonts w:ascii="Times New Roman" w:hAnsi="Times New Roman" w:cs="Times New Roman"/>
          <w:bCs/>
          <w:sz w:val="28"/>
          <w:szCs w:val="28"/>
        </w:rPr>
        <w:t xml:space="preserve"> </w:t>
      </w:r>
    </w:p>
    <w:p w14:paraId="39D8ED3C" w14:textId="4AC4047D" w:rsidR="006224FA" w:rsidRDefault="006224FA" w:rsidP="00573399">
      <w:pPr>
        <w:pStyle w:val="ae"/>
        <w:spacing w:after="0"/>
        <w:rPr>
          <w:rFonts w:ascii="Times New Roman" w:hAnsi="Times New Roman" w:cs="Times New Roman"/>
          <w:bCs/>
          <w:sz w:val="28"/>
          <w:szCs w:val="28"/>
        </w:rPr>
      </w:pPr>
      <w:r>
        <w:rPr>
          <w:rFonts w:ascii="Times New Roman" w:hAnsi="Times New Roman" w:cs="Times New Roman"/>
          <w:bCs/>
          <w:sz w:val="28"/>
          <w:szCs w:val="28"/>
        </w:rPr>
        <w:t>1.1. Абзац второй пункта 1.7 дополнить словами «, а в случае, указанном в части 7.1 статьи 25</w:t>
      </w:r>
      <w:r w:rsidR="00084132">
        <w:rPr>
          <w:rFonts w:ascii="Times New Roman" w:hAnsi="Times New Roman" w:cs="Times New Roman"/>
          <w:bCs/>
          <w:sz w:val="28"/>
          <w:szCs w:val="28"/>
        </w:rPr>
        <w:t xml:space="preserve"> Градостроительного кодекса Российской Федерации </w:t>
      </w:r>
      <w:r>
        <w:rPr>
          <w:rFonts w:ascii="Times New Roman" w:hAnsi="Times New Roman" w:cs="Times New Roman"/>
          <w:bCs/>
          <w:sz w:val="28"/>
          <w:szCs w:val="28"/>
        </w:rPr>
        <w:t xml:space="preserve"> – не менее о</w:t>
      </w:r>
      <w:r w:rsidR="00EB6581">
        <w:rPr>
          <w:rFonts w:ascii="Times New Roman" w:hAnsi="Times New Roman" w:cs="Times New Roman"/>
          <w:bCs/>
          <w:sz w:val="28"/>
          <w:szCs w:val="28"/>
        </w:rPr>
        <w:t>д</w:t>
      </w:r>
      <w:r>
        <w:rPr>
          <w:rFonts w:ascii="Times New Roman" w:hAnsi="Times New Roman" w:cs="Times New Roman"/>
          <w:bCs/>
          <w:sz w:val="28"/>
          <w:szCs w:val="28"/>
        </w:rPr>
        <w:t>ного месяца и не более двух месяцев</w:t>
      </w:r>
      <w:proofErr w:type="gramStart"/>
      <w:r w:rsidR="00084132">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0AEFBB3F" w14:textId="7B7FAAED" w:rsidR="00573399" w:rsidRPr="00573399" w:rsidRDefault="006224FA" w:rsidP="00573399">
      <w:pPr>
        <w:pStyle w:val="ae"/>
        <w:spacing w:after="0"/>
        <w:rPr>
          <w:rFonts w:ascii="Times New Roman" w:hAnsi="Times New Roman" w:cs="Times New Roman"/>
          <w:bCs/>
          <w:sz w:val="28"/>
          <w:szCs w:val="28"/>
        </w:rPr>
      </w:pPr>
      <w:r>
        <w:rPr>
          <w:rFonts w:ascii="Times New Roman" w:hAnsi="Times New Roman" w:cs="Times New Roman"/>
          <w:bCs/>
          <w:sz w:val="28"/>
          <w:szCs w:val="28"/>
        </w:rPr>
        <w:t xml:space="preserve">1.2. </w:t>
      </w:r>
      <w:r w:rsidR="00084132">
        <w:rPr>
          <w:rFonts w:ascii="Times New Roman" w:hAnsi="Times New Roman" w:cs="Times New Roman"/>
          <w:sz w:val="28"/>
          <w:szCs w:val="28"/>
        </w:rPr>
        <w:t>Абзац</w:t>
      </w:r>
      <w:r w:rsidR="00573399" w:rsidRPr="00573399">
        <w:rPr>
          <w:rFonts w:ascii="Times New Roman" w:hAnsi="Times New Roman" w:cs="Times New Roman"/>
          <w:sz w:val="28"/>
          <w:szCs w:val="28"/>
        </w:rPr>
        <w:t xml:space="preserve"> </w:t>
      </w:r>
      <w:r w:rsidR="0061682A">
        <w:rPr>
          <w:rFonts w:ascii="Times New Roman" w:hAnsi="Times New Roman" w:cs="Times New Roman"/>
          <w:sz w:val="28"/>
          <w:szCs w:val="28"/>
        </w:rPr>
        <w:t>тринадцатый</w:t>
      </w:r>
      <w:r w:rsidRPr="00573399">
        <w:rPr>
          <w:rFonts w:ascii="Times New Roman" w:hAnsi="Times New Roman" w:cs="Times New Roman"/>
          <w:sz w:val="28"/>
          <w:szCs w:val="28"/>
        </w:rPr>
        <w:t xml:space="preserve"> пункта</w:t>
      </w:r>
      <w:r w:rsidR="00573399" w:rsidRPr="00573399">
        <w:rPr>
          <w:rFonts w:ascii="Times New Roman" w:hAnsi="Times New Roman" w:cs="Times New Roman"/>
          <w:sz w:val="28"/>
          <w:szCs w:val="28"/>
        </w:rPr>
        <w:t xml:space="preserve"> 3.4 </w:t>
      </w:r>
      <w:r w:rsidRPr="00573399">
        <w:rPr>
          <w:rFonts w:ascii="Times New Roman" w:hAnsi="Times New Roman" w:cs="Times New Roman"/>
          <w:sz w:val="28"/>
          <w:szCs w:val="28"/>
        </w:rPr>
        <w:t>изложи</w:t>
      </w:r>
      <w:r>
        <w:rPr>
          <w:rFonts w:ascii="Times New Roman" w:hAnsi="Times New Roman" w:cs="Times New Roman"/>
          <w:sz w:val="28"/>
          <w:szCs w:val="28"/>
        </w:rPr>
        <w:t>ть</w:t>
      </w:r>
      <w:r w:rsidRPr="00573399">
        <w:rPr>
          <w:rFonts w:ascii="Times New Roman" w:hAnsi="Times New Roman" w:cs="Times New Roman"/>
          <w:sz w:val="28"/>
          <w:szCs w:val="28"/>
        </w:rPr>
        <w:t xml:space="preserve"> </w:t>
      </w:r>
      <w:r w:rsidR="00573399" w:rsidRPr="00573399">
        <w:rPr>
          <w:rFonts w:ascii="Times New Roman" w:hAnsi="Times New Roman" w:cs="Times New Roman"/>
          <w:sz w:val="28"/>
          <w:szCs w:val="28"/>
        </w:rPr>
        <w:t>следующей редакции:</w:t>
      </w:r>
    </w:p>
    <w:p w14:paraId="2CAF7FB3" w14:textId="0BF8F464" w:rsidR="00320455" w:rsidRPr="00573399" w:rsidRDefault="006224FA" w:rsidP="00573399">
      <w:pPr>
        <w:pStyle w:val="ae"/>
        <w:spacing w:after="0"/>
        <w:rPr>
          <w:rFonts w:ascii="Times New Roman" w:hAnsi="Times New Roman" w:cs="Times New Roman"/>
          <w:sz w:val="28"/>
          <w:szCs w:val="28"/>
        </w:rPr>
      </w:pPr>
      <w:r>
        <w:rPr>
          <w:rFonts w:ascii="Times New Roman" w:hAnsi="Times New Roman" w:cs="Times New Roman"/>
          <w:sz w:val="28"/>
          <w:szCs w:val="28"/>
        </w:rPr>
        <w:t xml:space="preserve"> </w:t>
      </w:r>
      <w:r w:rsidR="00573399" w:rsidRPr="00573399">
        <w:rPr>
          <w:rFonts w:ascii="Times New Roman" w:hAnsi="Times New Roman" w:cs="Times New Roman"/>
          <w:sz w:val="28"/>
          <w:szCs w:val="28"/>
        </w:rPr>
        <w:t>«</w:t>
      </w:r>
      <w:r w:rsidR="00084132">
        <w:rPr>
          <w:rFonts w:ascii="Times New Roman" w:hAnsi="Times New Roman" w:cs="Times New Roman"/>
          <w:sz w:val="28"/>
          <w:szCs w:val="28"/>
        </w:rPr>
        <w:t>3)</w:t>
      </w:r>
      <w:r w:rsidR="00A47D26">
        <w:rPr>
          <w:rFonts w:ascii="Times New Roman" w:hAnsi="Times New Roman" w:cs="Times New Roman"/>
          <w:sz w:val="28"/>
          <w:szCs w:val="28"/>
        </w:rPr>
        <w:t xml:space="preserve"> </w:t>
      </w:r>
      <w:r w:rsidR="00573399" w:rsidRPr="00573399">
        <w:rPr>
          <w:rFonts w:ascii="Times New Roman" w:hAnsi="Times New Roman" w:cs="Times New Roman"/>
          <w:sz w:val="28"/>
          <w:szCs w:val="28"/>
        </w:rPr>
        <w:t>в письменной форм</w:t>
      </w:r>
      <w:r w:rsidR="00573399">
        <w:rPr>
          <w:rFonts w:ascii="Times New Roman" w:hAnsi="Times New Roman" w:cs="Times New Roman"/>
          <w:sz w:val="28"/>
          <w:szCs w:val="28"/>
        </w:rPr>
        <w:t>е</w:t>
      </w:r>
      <w:r w:rsidR="00573399" w:rsidRPr="00573399">
        <w:rPr>
          <w:rFonts w:ascii="Times New Roman" w:hAnsi="Times New Roman" w:cs="Times New Roman"/>
          <w:sz w:val="28"/>
          <w:szCs w:val="28"/>
        </w:rPr>
        <w:t xml:space="preserve"> или в форме электронного документа в адрес организатора общественных обсуждени</w:t>
      </w:r>
      <w:r w:rsidR="00A74ADB">
        <w:rPr>
          <w:rFonts w:ascii="Times New Roman" w:hAnsi="Times New Roman" w:cs="Times New Roman"/>
          <w:sz w:val="28"/>
          <w:szCs w:val="28"/>
        </w:rPr>
        <w:t>й</w:t>
      </w:r>
      <w:r w:rsidR="00573399" w:rsidRPr="00573399">
        <w:rPr>
          <w:rFonts w:ascii="Times New Roman" w:hAnsi="Times New Roman" w:cs="Times New Roman"/>
          <w:sz w:val="28"/>
          <w:szCs w:val="28"/>
        </w:rPr>
        <w:t xml:space="preserve"> или публичных слушани</w:t>
      </w:r>
      <w:r w:rsidR="00A74ADB">
        <w:rPr>
          <w:rFonts w:ascii="Times New Roman" w:hAnsi="Times New Roman" w:cs="Times New Roman"/>
          <w:sz w:val="28"/>
          <w:szCs w:val="28"/>
        </w:rPr>
        <w:t>й</w:t>
      </w:r>
      <w:r w:rsidR="00573399" w:rsidRPr="00573399">
        <w:rPr>
          <w:rFonts w:ascii="Times New Roman" w:hAnsi="Times New Roman" w:cs="Times New Roman"/>
          <w:sz w:val="28"/>
          <w:szCs w:val="28"/>
        </w:rPr>
        <w:t>, указанн</w:t>
      </w:r>
      <w:r w:rsidR="00A74ADB">
        <w:rPr>
          <w:rFonts w:ascii="Times New Roman" w:hAnsi="Times New Roman" w:cs="Times New Roman"/>
          <w:sz w:val="28"/>
          <w:szCs w:val="28"/>
        </w:rPr>
        <w:t>ый</w:t>
      </w:r>
      <w:r w:rsidR="00573399" w:rsidRPr="00573399">
        <w:rPr>
          <w:rFonts w:ascii="Times New Roman" w:hAnsi="Times New Roman" w:cs="Times New Roman"/>
          <w:sz w:val="28"/>
          <w:szCs w:val="28"/>
        </w:rPr>
        <w:t xml:space="preserve"> в </w:t>
      </w:r>
      <w:r w:rsidRPr="00573399">
        <w:rPr>
          <w:rFonts w:ascii="Times New Roman" w:hAnsi="Times New Roman" w:cs="Times New Roman"/>
          <w:sz w:val="28"/>
          <w:szCs w:val="28"/>
        </w:rPr>
        <w:t xml:space="preserve">оповещении </w:t>
      </w:r>
      <w:r>
        <w:rPr>
          <w:rFonts w:ascii="Times New Roman" w:hAnsi="Times New Roman" w:cs="Times New Roman"/>
          <w:sz w:val="28"/>
          <w:szCs w:val="28"/>
        </w:rPr>
        <w:t>о</w:t>
      </w:r>
      <w:r w:rsidR="00EB6581">
        <w:rPr>
          <w:rFonts w:ascii="Times New Roman" w:hAnsi="Times New Roman" w:cs="Times New Roman"/>
          <w:sz w:val="28"/>
          <w:szCs w:val="28"/>
        </w:rPr>
        <w:t xml:space="preserve"> </w:t>
      </w:r>
      <w:r w:rsidR="00573399" w:rsidRPr="00573399">
        <w:rPr>
          <w:rFonts w:ascii="Times New Roman" w:hAnsi="Times New Roman" w:cs="Times New Roman"/>
          <w:sz w:val="28"/>
          <w:szCs w:val="28"/>
        </w:rPr>
        <w:t>начале общественных обсуждени</w:t>
      </w:r>
      <w:r w:rsidR="00A74ADB">
        <w:rPr>
          <w:rFonts w:ascii="Times New Roman" w:hAnsi="Times New Roman" w:cs="Times New Roman"/>
          <w:sz w:val="28"/>
          <w:szCs w:val="28"/>
        </w:rPr>
        <w:t>й</w:t>
      </w:r>
      <w:r w:rsidR="00573399" w:rsidRPr="00573399">
        <w:rPr>
          <w:rFonts w:ascii="Times New Roman" w:hAnsi="Times New Roman" w:cs="Times New Roman"/>
          <w:sz w:val="28"/>
          <w:szCs w:val="28"/>
        </w:rPr>
        <w:t xml:space="preserve"> или публичных слушани</w:t>
      </w:r>
      <w:r w:rsidR="00A74ADB">
        <w:rPr>
          <w:rFonts w:ascii="Times New Roman" w:hAnsi="Times New Roman" w:cs="Times New Roman"/>
          <w:sz w:val="28"/>
          <w:szCs w:val="28"/>
        </w:rPr>
        <w:t>й</w:t>
      </w:r>
      <w:proofErr w:type="gramStart"/>
      <w:r w:rsidR="00573399" w:rsidRPr="00573399">
        <w:rPr>
          <w:rFonts w:ascii="Times New Roman" w:hAnsi="Times New Roman" w:cs="Times New Roman"/>
          <w:sz w:val="28"/>
          <w:szCs w:val="28"/>
        </w:rPr>
        <w:t>;»</w:t>
      </w:r>
      <w:proofErr w:type="gramEnd"/>
      <w:r w:rsidR="00573399" w:rsidRPr="00573399">
        <w:rPr>
          <w:rFonts w:ascii="Times New Roman" w:hAnsi="Times New Roman" w:cs="Times New Roman"/>
          <w:sz w:val="28"/>
          <w:szCs w:val="28"/>
        </w:rPr>
        <w:t>.</w:t>
      </w:r>
    </w:p>
    <w:p w14:paraId="7C391CE1" w14:textId="77777777" w:rsidR="00A74ADB" w:rsidRDefault="00A74ADB" w:rsidP="006F411D">
      <w:pPr>
        <w:spacing w:line="240" w:lineRule="auto"/>
        <w:ind w:firstLine="709"/>
        <w:rPr>
          <w:sz w:val="28"/>
          <w:szCs w:val="28"/>
        </w:rPr>
      </w:pPr>
    </w:p>
    <w:p w14:paraId="3E920ADF" w14:textId="77777777" w:rsidR="006F411D" w:rsidRPr="006F411D" w:rsidRDefault="00933790" w:rsidP="006F411D">
      <w:pPr>
        <w:spacing w:line="240" w:lineRule="auto"/>
        <w:ind w:firstLine="709"/>
        <w:rPr>
          <w:rFonts w:eastAsiaTheme="minorHAnsi"/>
          <w:sz w:val="28"/>
          <w:szCs w:val="28"/>
        </w:rPr>
      </w:pPr>
      <w:r>
        <w:rPr>
          <w:sz w:val="28"/>
          <w:szCs w:val="28"/>
        </w:rPr>
        <w:lastRenderedPageBreak/>
        <w:t xml:space="preserve">2. </w:t>
      </w:r>
      <w:r w:rsidR="006F411D" w:rsidRPr="006F411D">
        <w:rPr>
          <w:rFonts w:eastAsia="Times New Roman"/>
          <w:sz w:val="28"/>
          <w:szCs w:val="28"/>
          <w:lang w:eastAsia="ru-RU"/>
        </w:rPr>
        <w:t xml:space="preserve">Решение опубликовать (обнародовать) на официальном </w:t>
      </w:r>
      <w:r w:rsidR="006F411D" w:rsidRPr="006F411D">
        <w:rPr>
          <w:rFonts w:eastAsiaTheme="minorHAnsi"/>
          <w:sz w:val="28"/>
          <w:szCs w:val="28"/>
        </w:rPr>
        <w:t xml:space="preserve">веб-сайте администрации Нижневартовского района </w:t>
      </w:r>
      <w:r w:rsidR="006F411D" w:rsidRPr="004C7E3F">
        <w:rPr>
          <w:rFonts w:eastAsiaTheme="minorHAnsi"/>
          <w:sz w:val="28"/>
          <w:szCs w:val="28"/>
        </w:rPr>
        <w:t>(</w:t>
      </w:r>
      <w:hyperlink r:id="rId10" w:history="1">
        <w:r w:rsidR="006F411D" w:rsidRPr="004C7E3F">
          <w:rPr>
            <w:rFonts w:eastAsiaTheme="minorHAnsi"/>
            <w:sz w:val="28"/>
            <w:szCs w:val="28"/>
          </w:rPr>
          <w:t>www.nvraion.ru</w:t>
        </w:r>
      </w:hyperlink>
      <w:r w:rsidR="006F411D" w:rsidRPr="004C7E3F">
        <w:rPr>
          <w:rFonts w:eastAsiaTheme="minorHAnsi"/>
          <w:sz w:val="28"/>
          <w:szCs w:val="28"/>
        </w:rPr>
        <w:t xml:space="preserve">) </w:t>
      </w:r>
      <w:r w:rsidR="006F411D" w:rsidRPr="004C7E3F">
        <w:rPr>
          <w:rFonts w:eastAsia="Times New Roman"/>
          <w:sz w:val="28"/>
          <w:szCs w:val="28"/>
          <w:lang w:eastAsia="ru-RU"/>
        </w:rPr>
        <w:t xml:space="preserve">и </w:t>
      </w:r>
      <w:r w:rsidR="006F411D" w:rsidRPr="006F411D">
        <w:rPr>
          <w:rFonts w:eastAsia="Times New Roman"/>
          <w:sz w:val="28"/>
          <w:szCs w:val="28"/>
          <w:lang w:eastAsia="ru-RU"/>
        </w:rPr>
        <w:t xml:space="preserve">в приложении «Официальный бюллетень» к районной газете «Новости </w:t>
      </w:r>
      <w:proofErr w:type="spellStart"/>
      <w:r w:rsidR="006F411D" w:rsidRPr="006F411D">
        <w:rPr>
          <w:rFonts w:eastAsia="Times New Roman"/>
          <w:sz w:val="28"/>
          <w:szCs w:val="28"/>
          <w:lang w:eastAsia="ru-RU"/>
        </w:rPr>
        <w:t>Приобья</w:t>
      </w:r>
      <w:proofErr w:type="spellEnd"/>
      <w:r w:rsidR="006F411D" w:rsidRPr="006F411D">
        <w:rPr>
          <w:rFonts w:eastAsia="Times New Roman"/>
          <w:sz w:val="28"/>
          <w:szCs w:val="28"/>
          <w:lang w:eastAsia="ru-RU"/>
        </w:rPr>
        <w:t>»</w:t>
      </w:r>
      <w:r w:rsidR="006F411D" w:rsidRPr="006F411D">
        <w:rPr>
          <w:rFonts w:eastAsiaTheme="minorHAnsi"/>
          <w:sz w:val="28"/>
          <w:szCs w:val="28"/>
        </w:rPr>
        <w:t>.</w:t>
      </w:r>
    </w:p>
    <w:p w14:paraId="53D6722C" w14:textId="77777777" w:rsidR="00933790" w:rsidRDefault="00933790" w:rsidP="006F411D">
      <w:pPr>
        <w:pStyle w:val="ae"/>
        <w:spacing w:after="0"/>
        <w:ind w:firstLine="0"/>
        <w:rPr>
          <w:rFonts w:ascii="Times New Roman" w:hAnsi="Times New Roman" w:cs="Times New Roman"/>
          <w:sz w:val="28"/>
          <w:szCs w:val="28"/>
        </w:rPr>
      </w:pPr>
    </w:p>
    <w:p w14:paraId="0C725155" w14:textId="414A1E6F" w:rsidR="005B006D" w:rsidRPr="005B006D" w:rsidRDefault="00933790" w:rsidP="005B006D">
      <w:pPr>
        <w:pStyle w:val="ae"/>
        <w:spacing w:after="0"/>
        <w:ind w:firstLine="708"/>
        <w:rPr>
          <w:rFonts w:ascii="Times New Roman" w:hAnsi="Times New Roman" w:cs="Times New Roman"/>
          <w:sz w:val="28"/>
          <w:szCs w:val="28"/>
        </w:rPr>
      </w:pPr>
      <w:r>
        <w:rPr>
          <w:rFonts w:ascii="Times New Roman" w:hAnsi="Times New Roman" w:cs="Times New Roman"/>
          <w:sz w:val="28"/>
          <w:szCs w:val="28"/>
        </w:rPr>
        <w:t xml:space="preserve">3. </w:t>
      </w:r>
      <w:r w:rsidR="005B006D" w:rsidRPr="005B006D">
        <w:rPr>
          <w:rFonts w:ascii="Times New Roman" w:hAnsi="Times New Roman" w:cs="Times New Roman"/>
          <w:sz w:val="28"/>
          <w:szCs w:val="28"/>
        </w:rPr>
        <w:t>Решение вступает в силу после его официального опубликования (обнародования).</w:t>
      </w:r>
    </w:p>
    <w:p w14:paraId="18A6D33E" w14:textId="77777777" w:rsidR="005B006D" w:rsidRPr="005B006D" w:rsidRDefault="005B006D" w:rsidP="005B006D">
      <w:pPr>
        <w:pStyle w:val="ae"/>
        <w:spacing w:after="0"/>
        <w:ind w:firstLine="0"/>
        <w:rPr>
          <w:rFonts w:ascii="Times New Roman" w:hAnsi="Times New Roman" w:cs="Times New Roman"/>
          <w:sz w:val="28"/>
          <w:szCs w:val="28"/>
        </w:rPr>
      </w:pPr>
    </w:p>
    <w:p w14:paraId="512C096A" w14:textId="311027DF" w:rsidR="00630B4B" w:rsidRPr="004E0475" w:rsidRDefault="00933790" w:rsidP="003754B6">
      <w:pPr>
        <w:pStyle w:val="ae"/>
        <w:spacing w:after="0"/>
        <w:ind w:firstLine="708"/>
        <w:rPr>
          <w:rFonts w:ascii="Times New Roman" w:hAnsi="Times New Roman" w:cs="Times New Roman"/>
          <w:b/>
          <w:sz w:val="28"/>
          <w:szCs w:val="28"/>
        </w:rPr>
      </w:pPr>
      <w:r>
        <w:rPr>
          <w:rFonts w:ascii="Times New Roman" w:hAnsi="Times New Roman" w:cs="Times New Roman"/>
          <w:sz w:val="28"/>
          <w:szCs w:val="28"/>
        </w:rPr>
        <w:t>4</w:t>
      </w:r>
      <w:r w:rsidR="005B006D" w:rsidRPr="005B006D">
        <w:rPr>
          <w:rFonts w:ascii="Times New Roman" w:hAnsi="Times New Roman" w:cs="Times New Roman"/>
          <w:sz w:val="28"/>
          <w:szCs w:val="28"/>
        </w:rPr>
        <w:t xml:space="preserve">. </w:t>
      </w:r>
      <w:r w:rsidR="00630B4B" w:rsidRPr="004E0475">
        <w:rPr>
          <w:rFonts w:ascii="Times New Roman" w:hAnsi="Times New Roman" w:cs="Times New Roman"/>
          <w:sz w:val="28"/>
          <w:szCs w:val="28"/>
        </w:rPr>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14:paraId="2907B116" w14:textId="77777777" w:rsidR="005B006D" w:rsidRPr="005B006D" w:rsidRDefault="005B006D" w:rsidP="005B006D">
      <w:pPr>
        <w:pStyle w:val="ae"/>
        <w:spacing w:after="0"/>
        <w:ind w:firstLine="0"/>
        <w:rPr>
          <w:rFonts w:ascii="Times New Roman" w:hAnsi="Times New Roman" w:cs="Times New Roman"/>
          <w:sz w:val="28"/>
          <w:szCs w:val="28"/>
        </w:rPr>
      </w:pPr>
    </w:p>
    <w:p w14:paraId="45AD102D" w14:textId="77777777" w:rsidR="005B006D" w:rsidRDefault="005B006D" w:rsidP="000C46DF">
      <w:pPr>
        <w:pStyle w:val="ae"/>
        <w:spacing w:after="0"/>
        <w:ind w:firstLine="0"/>
        <w:rPr>
          <w:rFonts w:ascii="Times New Roman" w:hAnsi="Times New Roman" w:cs="Times New Roman"/>
          <w:sz w:val="28"/>
          <w:szCs w:val="28"/>
        </w:rPr>
      </w:pPr>
    </w:p>
    <w:p w14:paraId="4267D60D" w14:textId="77777777" w:rsidR="00933790" w:rsidRPr="005B006D" w:rsidRDefault="00933790" w:rsidP="000C46DF">
      <w:pPr>
        <w:pStyle w:val="ae"/>
        <w:spacing w:after="0"/>
        <w:ind w:firstLine="0"/>
        <w:rPr>
          <w:rFonts w:ascii="Times New Roman" w:hAnsi="Times New Roman" w:cs="Times New Roman"/>
          <w:sz w:val="28"/>
          <w:szCs w:val="28"/>
        </w:rPr>
      </w:pPr>
    </w:p>
    <w:tbl>
      <w:tblPr>
        <w:tblW w:w="0" w:type="auto"/>
        <w:tblLook w:val="04A0" w:firstRow="1" w:lastRow="0" w:firstColumn="1" w:lastColumn="0" w:noHBand="0" w:noVBand="1"/>
      </w:tblPr>
      <w:tblGrid>
        <w:gridCol w:w="4926"/>
        <w:gridCol w:w="4821"/>
      </w:tblGrid>
      <w:tr w:rsidR="005B006D" w:rsidRPr="005B006D" w14:paraId="5A6693F2" w14:textId="77777777" w:rsidTr="00BB5B25">
        <w:tc>
          <w:tcPr>
            <w:tcW w:w="4926" w:type="dxa"/>
            <w:shd w:val="clear" w:color="auto" w:fill="auto"/>
          </w:tcPr>
          <w:p w14:paraId="1B526DE2"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Председатель Думы района</w:t>
            </w:r>
          </w:p>
        </w:tc>
        <w:tc>
          <w:tcPr>
            <w:tcW w:w="4821" w:type="dxa"/>
            <w:shd w:val="clear" w:color="auto" w:fill="auto"/>
          </w:tcPr>
          <w:p w14:paraId="444E4148"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Глава района</w:t>
            </w:r>
          </w:p>
          <w:p w14:paraId="092B3A41" w14:textId="77777777" w:rsidR="005B006D" w:rsidRPr="005B006D" w:rsidRDefault="005B006D" w:rsidP="005B006D">
            <w:pPr>
              <w:pStyle w:val="ae"/>
              <w:spacing w:after="0"/>
              <w:ind w:firstLine="0"/>
              <w:rPr>
                <w:rFonts w:ascii="Times New Roman" w:hAnsi="Times New Roman" w:cs="Times New Roman"/>
                <w:sz w:val="28"/>
                <w:szCs w:val="28"/>
              </w:rPr>
            </w:pPr>
          </w:p>
        </w:tc>
      </w:tr>
      <w:tr w:rsidR="005B006D" w:rsidRPr="005B006D" w14:paraId="1680DF81" w14:textId="77777777" w:rsidTr="00BB5B25">
        <w:tc>
          <w:tcPr>
            <w:tcW w:w="4926" w:type="dxa"/>
            <w:shd w:val="clear" w:color="auto" w:fill="auto"/>
          </w:tcPr>
          <w:p w14:paraId="2C258655" w14:textId="3FDF51E8"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r w:rsidR="009C1721" w:rsidRPr="00575AF0">
              <w:rPr>
                <w:sz w:val="28"/>
              </w:rPr>
              <w:t xml:space="preserve"> </w:t>
            </w:r>
            <w:r w:rsidR="009C1721" w:rsidRPr="009C1721">
              <w:rPr>
                <w:rFonts w:ascii="Times New Roman" w:hAnsi="Times New Roman" w:cs="Times New Roman"/>
                <w:sz w:val="28"/>
              </w:rPr>
              <w:t>И.В. Заводская</w:t>
            </w:r>
          </w:p>
        </w:tc>
        <w:tc>
          <w:tcPr>
            <w:tcW w:w="4821" w:type="dxa"/>
            <w:shd w:val="clear" w:color="auto" w:fill="auto"/>
          </w:tcPr>
          <w:p w14:paraId="369F40AC" w14:textId="6427EDB9"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__________________ Б.А. </w:t>
            </w:r>
            <w:proofErr w:type="spellStart"/>
            <w:r w:rsidRPr="005B006D">
              <w:rPr>
                <w:rFonts w:ascii="Times New Roman" w:hAnsi="Times New Roman" w:cs="Times New Roman"/>
                <w:sz w:val="28"/>
                <w:szCs w:val="28"/>
              </w:rPr>
              <w:t>Саломатин</w:t>
            </w:r>
            <w:proofErr w:type="spellEnd"/>
            <w:r w:rsidR="00BB5B25">
              <w:rPr>
                <w:rFonts w:ascii="Times New Roman" w:hAnsi="Times New Roman" w:cs="Times New Roman"/>
                <w:sz w:val="28"/>
                <w:szCs w:val="28"/>
              </w:rPr>
              <w:t xml:space="preserve">   </w:t>
            </w:r>
          </w:p>
        </w:tc>
      </w:tr>
    </w:tbl>
    <w:p w14:paraId="2541254B" w14:textId="77777777" w:rsidR="005B006D" w:rsidRPr="005B006D" w:rsidRDefault="005B006D" w:rsidP="005B006D">
      <w:pPr>
        <w:pStyle w:val="afc"/>
        <w:tabs>
          <w:tab w:val="num" w:pos="1260"/>
        </w:tabs>
        <w:spacing w:after="0" w:line="240" w:lineRule="auto"/>
        <w:rPr>
          <w:sz w:val="28"/>
          <w:szCs w:val="28"/>
        </w:rPr>
      </w:pPr>
    </w:p>
    <w:sectPr w:rsidR="005B006D" w:rsidRPr="005B006D" w:rsidSect="004C7E3F">
      <w:headerReference w:type="default" r:id="rId11"/>
      <w:headerReference w:type="first" r:id="rId12"/>
      <w:pgSz w:w="11906" w:h="16838"/>
      <w:pgMar w:top="426" w:right="567" w:bottom="851"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4F6B" w14:textId="77777777" w:rsidR="006130EE" w:rsidRDefault="006130EE" w:rsidP="00CA642B">
      <w:pPr>
        <w:spacing w:line="240" w:lineRule="auto"/>
      </w:pPr>
      <w:r>
        <w:separator/>
      </w:r>
    </w:p>
  </w:endnote>
  <w:endnote w:type="continuationSeparator" w:id="0">
    <w:p w14:paraId="7C5CFECB" w14:textId="77777777" w:rsidR="006130EE" w:rsidRDefault="006130EE"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DB6E" w14:textId="77777777" w:rsidR="006130EE" w:rsidRDefault="006130EE" w:rsidP="00CA642B">
      <w:pPr>
        <w:spacing w:line="240" w:lineRule="auto"/>
      </w:pPr>
      <w:r>
        <w:separator/>
      </w:r>
    </w:p>
  </w:footnote>
  <w:footnote w:type="continuationSeparator" w:id="0">
    <w:p w14:paraId="786DD01E" w14:textId="77777777" w:rsidR="006130EE" w:rsidRDefault="006130EE" w:rsidP="00CA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11017"/>
      <w:docPartObj>
        <w:docPartGallery w:val="Page Numbers (Top of Page)"/>
        <w:docPartUnique/>
      </w:docPartObj>
    </w:sdtPr>
    <w:sdtEndPr>
      <w:rPr>
        <w:sz w:val="28"/>
        <w:szCs w:val="28"/>
      </w:rPr>
    </w:sdtEndPr>
    <w:sdtContent>
      <w:p w14:paraId="2A07EBA5" w14:textId="792FAEB7" w:rsidR="000C46DF" w:rsidRPr="000C46DF" w:rsidRDefault="000C46DF" w:rsidP="000C46DF">
        <w:pPr>
          <w:pStyle w:val="a6"/>
          <w:jc w:val="center"/>
          <w:rPr>
            <w:sz w:val="28"/>
            <w:szCs w:val="28"/>
          </w:rPr>
        </w:pPr>
        <w:r w:rsidRPr="000C46DF">
          <w:rPr>
            <w:sz w:val="28"/>
            <w:szCs w:val="28"/>
          </w:rPr>
          <w:fldChar w:fldCharType="begin"/>
        </w:r>
        <w:r w:rsidRPr="000C46DF">
          <w:rPr>
            <w:sz w:val="28"/>
            <w:szCs w:val="28"/>
          </w:rPr>
          <w:instrText>PAGE   \* MERGEFORMAT</w:instrText>
        </w:r>
        <w:r w:rsidRPr="000C46DF">
          <w:rPr>
            <w:sz w:val="28"/>
            <w:szCs w:val="28"/>
          </w:rPr>
          <w:fldChar w:fldCharType="separate"/>
        </w:r>
        <w:r w:rsidR="00FE1252">
          <w:rPr>
            <w:noProof/>
            <w:sz w:val="28"/>
            <w:szCs w:val="28"/>
          </w:rPr>
          <w:t>2</w:t>
        </w:r>
        <w:r w:rsidRPr="000C46DF">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D1A2" w14:textId="77777777" w:rsidR="00D5389E" w:rsidRDefault="00D5389E" w:rsidP="00D551AB">
    <w:pPr>
      <w:pStyle w:val="a6"/>
      <w:tabs>
        <w:tab w:val="left" w:pos="9180"/>
        <w:tab w:val="right" w:pos="992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F83D2A"/>
    <w:multiLevelType w:val="hybridMultilevel"/>
    <w:tmpl w:val="7FEE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E4A8F"/>
    <w:multiLevelType w:val="hybridMultilevel"/>
    <w:tmpl w:val="29C86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DF2A67"/>
    <w:multiLevelType w:val="hybridMultilevel"/>
    <w:tmpl w:val="AE2A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04B4BEB"/>
    <w:multiLevelType w:val="hybridMultilevel"/>
    <w:tmpl w:val="7986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E2540"/>
    <w:multiLevelType w:val="hybridMultilevel"/>
    <w:tmpl w:val="6EECD22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11F0656"/>
    <w:multiLevelType w:val="hybridMultilevel"/>
    <w:tmpl w:val="6F5EF5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B07E56"/>
    <w:multiLevelType w:val="hybridMultilevel"/>
    <w:tmpl w:val="17D6B384"/>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18D31F00"/>
    <w:multiLevelType w:val="hybridMultilevel"/>
    <w:tmpl w:val="2416B20E"/>
    <w:lvl w:ilvl="0" w:tplc="0419000F">
      <w:start w:val="1"/>
      <w:numFmt w:val="decimal"/>
      <w:lvlText w:val="%1."/>
      <w:lvlJc w:val="left"/>
      <w:pPr>
        <w:ind w:left="1146" w:hanging="360"/>
      </w:pPr>
    </w:lvl>
    <w:lvl w:ilvl="1" w:tplc="0419000F">
      <w:start w:val="1"/>
      <w:numFmt w:val="decimal"/>
      <w:lvlText w:val="%2."/>
      <w:lvlJc w:val="left"/>
      <w:pPr>
        <w:ind w:left="1353" w:hanging="360"/>
      </w:pPr>
    </w:lvl>
    <w:lvl w:ilvl="2" w:tplc="6236375A">
      <w:start w:val="10"/>
      <w:numFmt w:val="upperRoman"/>
      <w:lvlText w:val="%3."/>
      <w:lvlJc w:val="left"/>
      <w:pPr>
        <w:ind w:left="3126" w:hanging="72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9881EE1"/>
    <w:multiLevelType w:val="hybridMultilevel"/>
    <w:tmpl w:val="B0A65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1C5944"/>
    <w:multiLevelType w:val="hybridMultilevel"/>
    <w:tmpl w:val="A21CB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9B306A"/>
    <w:multiLevelType w:val="hybridMultilevel"/>
    <w:tmpl w:val="2070C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65F29"/>
    <w:multiLevelType w:val="multilevel"/>
    <w:tmpl w:val="B9CE9478"/>
    <w:lvl w:ilvl="0">
      <w:start w:val="1"/>
      <w:numFmt w:val="decimal"/>
      <w:lvlText w:val="%1."/>
      <w:lvlJc w:val="left"/>
      <w:pPr>
        <w:tabs>
          <w:tab w:val="num" w:pos="360"/>
        </w:tabs>
        <w:ind w:left="360" w:hanging="360"/>
      </w:pPr>
      <w:rPr>
        <w:b/>
      </w:rPr>
    </w:lvl>
    <w:lvl w:ilvl="1">
      <w:start w:val="1"/>
      <w:numFmt w:val="decimal"/>
      <w:lvlText w:val="%1.%2."/>
      <w:lvlJc w:val="left"/>
      <w:pPr>
        <w:tabs>
          <w:tab w:val="num" w:pos="2134"/>
        </w:tabs>
        <w:ind w:left="213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63461D1"/>
    <w:multiLevelType w:val="hybridMultilevel"/>
    <w:tmpl w:val="BAAAB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600A39"/>
    <w:multiLevelType w:val="multilevel"/>
    <w:tmpl w:val="7F3C84BA"/>
    <w:lvl w:ilvl="0">
      <w:start w:val="2"/>
      <w:numFmt w:val="upperRoman"/>
      <w:lvlText w:val="%1."/>
      <w:lvlJc w:val="left"/>
      <w:pPr>
        <w:ind w:left="2706" w:hanging="720"/>
      </w:pPr>
      <w:rPr>
        <w:rFonts w:hint="default"/>
      </w:rPr>
    </w:lvl>
    <w:lvl w:ilvl="1">
      <w:start w:val="3"/>
      <w:numFmt w:val="decimal"/>
      <w:isLgl/>
      <w:lvlText w:val="%1.%2."/>
      <w:lvlJc w:val="left"/>
      <w:pPr>
        <w:ind w:left="2961" w:hanging="72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3679" w:hanging="108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97" w:hanging="1440"/>
      </w:pPr>
      <w:rPr>
        <w:rFonts w:hint="default"/>
      </w:rPr>
    </w:lvl>
    <w:lvl w:ilvl="6">
      <w:start w:val="1"/>
      <w:numFmt w:val="decimal"/>
      <w:isLgl/>
      <w:lvlText w:val="%1.%2.%3.%4.%5.%6.%7."/>
      <w:lvlJc w:val="left"/>
      <w:pPr>
        <w:ind w:left="4936"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654" w:hanging="2160"/>
      </w:pPr>
      <w:rPr>
        <w:rFonts w:hint="default"/>
      </w:rPr>
    </w:lvl>
  </w:abstractNum>
  <w:abstractNum w:abstractNumId="19">
    <w:nsid w:val="29F97013"/>
    <w:multiLevelType w:val="hybridMultilevel"/>
    <w:tmpl w:val="7BB41E32"/>
    <w:lvl w:ilvl="0" w:tplc="BCFA60CC">
      <w:start w:val="1"/>
      <w:numFmt w:val="russianLower"/>
      <w:lvlText w:val="%1)"/>
      <w:lvlJc w:val="left"/>
      <w:pPr>
        <w:ind w:left="1287" w:hanging="360"/>
      </w:pPr>
      <w:rPr>
        <w:rFonts w:hint="default"/>
      </w:rPr>
    </w:lvl>
    <w:lvl w:ilvl="1" w:tplc="AD72745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DB652B"/>
    <w:multiLevelType w:val="hybridMultilevel"/>
    <w:tmpl w:val="D40C7D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36140D"/>
    <w:multiLevelType w:val="hybridMultilevel"/>
    <w:tmpl w:val="DB0E65A6"/>
    <w:lvl w:ilvl="0" w:tplc="BCFA60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D1F158D"/>
    <w:multiLevelType w:val="hybridMultilevel"/>
    <w:tmpl w:val="C94637E0"/>
    <w:lvl w:ilvl="0" w:tplc="18EED76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E003B"/>
    <w:multiLevelType w:val="hybridMultilevel"/>
    <w:tmpl w:val="E9F4F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5D3E4A"/>
    <w:multiLevelType w:val="hybridMultilevel"/>
    <w:tmpl w:val="A7480FB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ED0056F"/>
    <w:multiLevelType w:val="hybridMultilevel"/>
    <w:tmpl w:val="41C2FC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2BB50E9"/>
    <w:multiLevelType w:val="hybridMultilevel"/>
    <w:tmpl w:val="67909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87625DD"/>
    <w:multiLevelType w:val="hybridMultilevel"/>
    <w:tmpl w:val="8054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B397D84"/>
    <w:multiLevelType w:val="hybridMultilevel"/>
    <w:tmpl w:val="21D67704"/>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030F17"/>
    <w:multiLevelType w:val="hybridMultilevel"/>
    <w:tmpl w:val="37924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2D44FC"/>
    <w:multiLevelType w:val="hybridMultilevel"/>
    <w:tmpl w:val="614028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971931"/>
    <w:multiLevelType w:val="hybridMultilevel"/>
    <w:tmpl w:val="527EFD34"/>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2">
    <w:nsid w:val="5C1E281F"/>
    <w:multiLevelType w:val="hybridMultilevel"/>
    <w:tmpl w:val="6D3290CC"/>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26B23"/>
    <w:multiLevelType w:val="hybridMultilevel"/>
    <w:tmpl w:val="C3040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432FE5"/>
    <w:multiLevelType w:val="multilevel"/>
    <w:tmpl w:val="3E50CE70"/>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98F619E"/>
    <w:multiLevelType w:val="hybridMultilevel"/>
    <w:tmpl w:val="B2281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26308A"/>
    <w:multiLevelType w:val="hybridMultilevel"/>
    <w:tmpl w:val="6BFC2F52"/>
    <w:lvl w:ilvl="0" w:tplc="04190011">
      <w:start w:val="1"/>
      <w:numFmt w:val="decimal"/>
      <w:lvlText w:val="%1)"/>
      <w:lvlJc w:val="left"/>
      <w:pPr>
        <w:ind w:left="1429" w:hanging="360"/>
      </w:pPr>
    </w:lvl>
    <w:lvl w:ilvl="1" w:tplc="B6CC5B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2C0E7F"/>
    <w:multiLevelType w:val="hybridMultilevel"/>
    <w:tmpl w:val="9C46C8C6"/>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B30CD3"/>
    <w:multiLevelType w:val="hybridMultilevel"/>
    <w:tmpl w:val="C64E53BC"/>
    <w:lvl w:ilvl="0" w:tplc="BECC30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75C4352E"/>
    <w:multiLevelType w:val="hybridMultilevel"/>
    <w:tmpl w:val="18D05F46"/>
    <w:lvl w:ilvl="0" w:tplc="C2C8F394">
      <w:start w:val="11"/>
      <w:numFmt w:val="upperRoman"/>
      <w:lvlText w:val="%1."/>
      <w:lvlJc w:val="left"/>
      <w:pPr>
        <w:ind w:left="3126" w:hanging="72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40">
    <w:nsid w:val="7B000704"/>
    <w:multiLevelType w:val="hybridMultilevel"/>
    <w:tmpl w:val="B2AC0D8A"/>
    <w:lvl w:ilvl="0" w:tplc="C8AC2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6"/>
  </w:num>
  <w:num w:numId="5">
    <w:abstractNumId w:val="35"/>
  </w:num>
  <w:num w:numId="6">
    <w:abstractNumId w:val="25"/>
  </w:num>
  <w:num w:numId="7">
    <w:abstractNumId w:val="2"/>
  </w:num>
  <w:num w:numId="8">
    <w:abstractNumId w:val="3"/>
  </w:num>
  <w:num w:numId="9">
    <w:abstractNumId w:val="9"/>
  </w:num>
  <w:num w:numId="10">
    <w:abstractNumId w:val="8"/>
  </w:num>
  <w:num w:numId="11">
    <w:abstractNumId w:val="30"/>
  </w:num>
  <w:num w:numId="12">
    <w:abstractNumId w:val="24"/>
  </w:num>
  <w:num w:numId="13">
    <w:abstractNumId w:val="13"/>
  </w:num>
  <w:num w:numId="14">
    <w:abstractNumId w:val="4"/>
  </w:num>
  <w:num w:numId="15">
    <w:abstractNumId w:val="33"/>
  </w:num>
  <w:num w:numId="16">
    <w:abstractNumId w:val="17"/>
  </w:num>
  <w:num w:numId="17">
    <w:abstractNumId w:val="23"/>
  </w:num>
  <w:num w:numId="18">
    <w:abstractNumId w:val="31"/>
  </w:num>
  <w:num w:numId="19">
    <w:abstractNumId w:val="7"/>
  </w:num>
  <w:num w:numId="20">
    <w:abstractNumId w:val="11"/>
  </w:num>
  <w:num w:numId="21">
    <w:abstractNumId w:val="22"/>
  </w:num>
  <w:num w:numId="22">
    <w:abstractNumId w:val="14"/>
  </w:num>
  <w:num w:numId="23">
    <w:abstractNumId w:val="12"/>
  </w:num>
  <w:num w:numId="24">
    <w:abstractNumId w:val="27"/>
  </w:num>
  <w:num w:numId="25">
    <w:abstractNumId w:val="19"/>
  </w:num>
  <w:num w:numId="26">
    <w:abstractNumId w:val="21"/>
  </w:num>
  <w:num w:numId="27">
    <w:abstractNumId w:val="26"/>
  </w:num>
  <w:num w:numId="28">
    <w:abstractNumId w:val="29"/>
  </w:num>
  <w:num w:numId="29">
    <w:abstractNumId w:val="28"/>
  </w:num>
  <w:num w:numId="30">
    <w:abstractNumId w:val="37"/>
  </w:num>
  <w:num w:numId="31">
    <w:abstractNumId w:val="10"/>
  </w:num>
  <w:num w:numId="32">
    <w:abstractNumId w:val="20"/>
  </w:num>
  <w:num w:numId="33">
    <w:abstractNumId w:val="6"/>
  </w:num>
  <w:num w:numId="34">
    <w:abstractNumId w:val="32"/>
  </w:num>
  <w:num w:numId="35">
    <w:abstractNumId w:val="15"/>
  </w:num>
  <w:num w:numId="36">
    <w:abstractNumId w:val="40"/>
  </w:num>
  <w:num w:numId="37">
    <w:abstractNumId w:val="39"/>
  </w:num>
  <w:num w:numId="38">
    <w:abstractNumId w:val="38"/>
  </w:num>
  <w:num w:numId="39">
    <w:abstractNumId w:val="16"/>
  </w:num>
  <w:num w:numId="40">
    <w:abstractNumId w:val="1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A"/>
    <w:rsid w:val="0000793F"/>
    <w:rsid w:val="00011F29"/>
    <w:rsid w:val="00012869"/>
    <w:rsid w:val="000170E3"/>
    <w:rsid w:val="000325F8"/>
    <w:rsid w:val="00041DE2"/>
    <w:rsid w:val="00042BF1"/>
    <w:rsid w:val="00043EAE"/>
    <w:rsid w:val="0006598C"/>
    <w:rsid w:val="00066FE7"/>
    <w:rsid w:val="0007257E"/>
    <w:rsid w:val="00084132"/>
    <w:rsid w:val="0008512B"/>
    <w:rsid w:val="000865DA"/>
    <w:rsid w:val="00093E19"/>
    <w:rsid w:val="000B352A"/>
    <w:rsid w:val="000B5EEF"/>
    <w:rsid w:val="000C46DF"/>
    <w:rsid w:val="000C5521"/>
    <w:rsid w:val="000D1FBF"/>
    <w:rsid w:val="000E0839"/>
    <w:rsid w:val="000F69FC"/>
    <w:rsid w:val="00107EBF"/>
    <w:rsid w:val="00115CC3"/>
    <w:rsid w:val="00120EE9"/>
    <w:rsid w:val="001247B8"/>
    <w:rsid w:val="001257AE"/>
    <w:rsid w:val="001331B0"/>
    <w:rsid w:val="001401A7"/>
    <w:rsid w:val="001561FD"/>
    <w:rsid w:val="00157416"/>
    <w:rsid w:val="00170022"/>
    <w:rsid w:val="001712AF"/>
    <w:rsid w:val="00174A28"/>
    <w:rsid w:val="00187F0F"/>
    <w:rsid w:val="00190238"/>
    <w:rsid w:val="00193117"/>
    <w:rsid w:val="001A46EF"/>
    <w:rsid w:val="001A5185"/>
    <w:rsid w:val="001B2FE2"/>
    <w:rsid w:val="001C4724"/>
    <w:rsid w:val="001C60AD"/>
    <w:rsid w:val="001E13E3"/>
    <w:rsid w:val="001F1A1E"/>
    <w:rsid w:val="001F377E"/>
    <w:rsid w:val="001F5E1D"/>
    <w:rsid w:val="001F6206"/>
    <w:rsid w:val="00213D79"/>
    <w:rsid w:val="0022568E"/>
    <w:rsid w:val="00225F8A"/>
    <w:rsid w:val="0023223A"/>
    <w:rsid w:val="0024057B"/>
    <w:rsid w:val="00243207"/>
    <w:rsid w:val="00255991"/>
    <w:rsid w:val="00263712"/>
    <w:rsid w:val="002859A2"/>
    <w:rsid w:val="00297F6E"/>
    <w:rsid w:val="002B41F9"/>
    <w:rsid w:val="0030387A"/>
    <w:rsid w:val="0030777A"/>
    <w:rsid w:val="00315878"/>
    <w:rsid w:val="003163AD"/>
    <w:rsid w:val="00317CA9"/>
    <w:rsid w:val="00320455"/>
    <w:rsid w:val="00333022"/>
    <w:rsid w:val="00342AB5"/>
    <w:rsid w:val="00344270"/>
    <w:rsid w:val="00350319"/>
    <w:rsid w:val="00361CB8"/>
    <w:rsid w:val="00367505"/>
    <w:rsid w:val="003754B6"/>
    <w:rsid w:val="003779B2"/>
    <w:rsid w:val="0039404B"/>
    <w:rsid w:val="003967AD"/>
    <w:rsid w:val="003A1517"/>
    <w:rsid w:val="003A6CF6"/>
    <w:rsid w:val="003B487D"/>
    <w:rsid w:val="003C48D8"/>
    <w:rsid w:val="003D03D2"/>
    <w:rsid w:val="003E2F08"/>
    <w:rsid w:val="003E6EA9"/>
    <w:rsid w:val="003F4789"/>
    <w:rsid w:val="00401528"/>
    <w:rsid w:val="00403472"/>
    <w:rsid w:val="0040433B"/>
    <w:rsid w:val="00405039"/>
    <w:rsid w:val="004109BA"/>
    <w:rsid w:val="00413667"/>
    <w:rsid w:val="0042240A"/>
    <w:rsid w:val="004226B0"/>
    <w:rsid w:val="00424530"/>
    <w:rsid w:val="00437BC8"/>
    <w:rsid w:val="00460AFA"/>
    <w:rsid w:val="0047553F"/>
    <w:rsid w:val="004A16C6"/>
    <w:rsid w:val="004B10C6"/>
    <w:rsid w:val="004B65BB"/>
    <w:rsid w:val="004C01FF"/>
    <w:rsid w:val="004C6B16"/>
    <w:rsid w:val="004C7E3F"/>
    <w:rsid w:val="004E0475"/>
    <w:rsid w:val="004E54AB"/>
    <w:rsid w:val="004F4020"/>
    <w:rsid w:val="00503859"/>
    <w:rsid w:val="00505C1A"/>
    <w:rsid w:val="0052540B"/>
    <w:rsid w:val="005504A3"/>
    <w:rsid w:val="00573399"/>
    <w:rsid w:val="00582211"/>
    <w:rsid w:val="0059240A"/>
    <w:rsid w:val="005A09D5"/>
    <w:rsid w:val="005B006D"/>
    <w:rsid w:val="005B3421"/>
    <w:rsid w:val="005E69C6"/>
    <w:rsid w:val="005F0AE3"/>
    <w:rsid w:val="005F1FD3"/>
    <w:rsid w:val="006130EE"/>
    <w:rsid w:val="0061682A"/>
    <w:rsid w:val="006224FA"/>
    <w:rsid w:val="00630B4B"/>
    <w:rsid w:val="0063323A"/>
    <w:rsid w:val="00633265"/>
    <w:rsid w:val="00633EE0"/>
    <w:rsid w:val="006375F4"/>
    <w:rsid w:val="00637637"/>
    <w:rsid w:val="00644E23"/>
    <w:rsid w:val="006558A9"/>
    <w:rsid w:val="0065631D"/>
    <w:rsid w:val="00657800"/>
    <w:rsid w:val="006639D6"/>
    <w:rsid w:val="0066590F"/>
    <w:rsid w:val="006676CB"/>
    <w:rsid w:val="00672A2D"/>
    <w:rsid w:val="00685B5A"/>
    <w:rsid w:val="00693B64"/>
    <w:rsid w:val="00695CC5"/>
    <w:rsid w:val="006A4852"/>
    <w:rsid w:val="006B2669"/>
    <w:rsid w:val="006C0A4D"/>
    <w:rsid w:val="006D412C"/>
    <w:rsid w:val="006F0565"/>
    <w:rsid w:val="006F1C07"/>
    <w:rsid w:val="006F411D"/>
    <w:rsid w:val="006F50D8"/>
    <w:rsid w:val="00701E0D"/>
    <w:rsid w:val="007045E6"/>
    <w:rsid w:val="00714299"/>
    <w:rsid w:val="00721080"/>
    <w:rsid w:val="00733CCD"/>
    <w:rsid w:val="007362CE"/>
    <w:rsid w:val="00740A37"/>
    <w:rsid w:val="00750455"/>
    <w:rsid w:val="00754BEA"/>
    <w:rsid w:val="0076083E"/>
    <w:rsid w:val="00763F1D"/>
    <w:rsid w:val="00777F09"/>
    <w:rsid w:val="0078247D"/>
    <w:rsid w:val="007B107C"/>
    <w:rsid w:val="007C44EF"/>
    <w:rsid w:val="007C5AFE"/>
    <w:rsid w:val="007C77F1"/>
    <w:rsid w:val="007D1E1A"/>
    <w:rsid w:val="007E61E3"/>
    <w:rsid w:val="007E676D"/>
    <w:rsid w:val="007F2BF2"/>
    <w:rsid w:val="00801718"/>
    <w:rsid w:val="00802B77"/>
    <w:rsid w:val="008100D6"/>
    <w:rsid w:val="00812BE1"/>
    <w:rsid w:val="00830E80"/>
    <w:rsid w:val="00833339"/>
    <w:rsid w:val="00833E65"/>
    <w:rsid w:val="0086293B"/>
    <w:rsid w:val="00870DF0"/>
    <w:rsid w:val="00895860"/>
    <w:rsid w:val="008A034E"/>
    <w:rsid w:val="008A08CF"/>
    <w:rsid w:val="008A183F"/>
    <w:rsid w:val="008B348E"/>
    <w:rsid w:val="008B786F"/>
    <w:rsid w:val="008C27EE"/>
    <w:rsid w:val="008D0AFF"/>
    <w:rsid w:val="008D5C5B"/>
    <w:rsid w:val="008E1A54"/>
    <w:rsid w:val="008E7023"/>
    <w:rsid w:val="008F1CF4"/>
    <w:rsid w:val="008F1E3B"/>
    <w:rsid w:val="008F5317"/>
    <w:rsid w:val="008F6E29"/>
    <w:rsid w:val="00914B5A"/>
    <w:rsid w:val="00923D2A"/>
    <w:rsid w:val="00923D31"/>
    <w:rsid w:val="00927464"/>
    <w:rsid w:val="009322D8"/>
    <w:rsid w:val="00933790"/>
    <w:rsid w:val="009344DA"/>
    <w:rsid w:val="00944496"/>
    <w:rsid w:val="009448E4"/>
    <w:rsid w:val="00946120"/>
    <w:rsid w:val="009555DF"/>
    <w:rsid w:val="0096343B"/>
    <w:rsid w:val="009758FE"/>
    <w:rsid w:val="00986CA4"/>
    <w:rsid w:val="00990347"/>
    <w:rsid w:val="00994A1E"/>
    <w:rsid w:val="009A4449"/>
    <w:rsid w:val="009B73FC"/>
    <w:rsid w:val="009B7D4B"/>
    <w:rsid w:val="009C1721"/>
    <w:rsid w:val="009C3053"/>
    <w:rsid w:val="009D1162"/>
    <w:rsid w:val="009D7079"/>
    <w:rsid w:val="009D7186"/>
    <w:rsid w:val="009D73DA"/>
    <w:rsid w:val="009F2552"/>
    <w:rsid w:val="00A36C7A"/>
    <w:rsid w:val="00A36CEA"/>
    <w:rsid w:val="00A37289"/>
    <w:rsid w:val="00A42462"/>
    <w:rsid w:val="00A46E4F"/>
    <w:rsid w:val="00A47D26"/>
    <w:rsid w:val="00A57DF8"/>
    <w:rsid w:val="00A74ADB"/>
    <w:rsid w:val="00A873D3"/>
    <w:rsid w:val="00AB6B38"/>
    <w:rsid w:val="00AE392F"/>
    <w:rsid w:val="00AF3213"/>
    <w:rsid w:val="00AF3E85"/>
    <w:rsid w:val="00B1005F"/>
    <w:rsid w:val="00B10E08"/>
    <w:rsid w:val="00B20B1B"/>
    <w:rsid w:val="00B27644"/>
    <w:rsid w:val="00B41410"/>
    <w:rsid w:val="00B57A71"/>
    <w:rsid w:val="00B751EB"/>
    <w:rsid w:val="00B82F75"/>
    <w:rsid w:val="00B94E98"/>
    <w:rsid w:val="00B95B1A"/>
    <w:rsid w:val="00BA2719"/>
    <w:rsid w:val="00BB3079"/>
    <w:rsid w:val="00BB5B25"/>
    <w:rsid w:val="00BB60A6"/>
    <w:rsid w:val="00BD6B28"/>
    <w:rsid w:val="00BE6022"/>
    <w:rsid w:val="00C10332"/>
    <w:rsid w:val="00C4609A"/>
    <w:rsid w:val="00C54187"/>
    <w:rsid w:val="00C7117F"/>
    <w:rsid w:val="00C924DF"/>
    <w:rsid w:val="00C95FD7"/>
    <w:rsid w:val="00C9699D"/>
    <w:rsid w:val="00C974FE"/>
    <w:rsid w:val="00CA642B"/>
    <w:rsid w:val="00CC05A3"/>
    <w:rsid w:val="00CC4F53"/>
    <w:rsid w:val="00CC5A08"/>
    <w:rsid w:val="00CC6A61"/>
    <w:rsid w:val="00CD09C5"/>
    <w:rsid w:val="00CE2053"/>
    <w:rsid w:val="00CF5155"/>
    <w:rsid w:val="00D07DC7"/>
    <w:rsid w:val="00D16843"/>
    <w:rsid w:val="00D37F64"/>
    <w:rsid w:val="00D5389E"/>
    <w:rsid w:val="00D551AB"/>
    <w:rsid w:val="00D5753C"/>
    <w:rsid w:val="00D5754A"/>
    <w:rsid w:val="00D82219"/>
    <w:rsid w:val="00D85A1F"/>
    <w:rsid w:val="00D90194"/>
    <w:rsid w:val="00DC0986"/>
    <w:rsid w:val="00DD0258"/>
    <w:rsid w:val="00DE6CC3"/>
    <w:rsid w:val="00DF5243"/>
    <w:rsid w:val="00E01300"/>
    <w:rsid w:val="00E20924"/>
    <w:rsid w:val="00E27ADE"/>
    <w:rsid w:val="00E360EA"/>
    <w:rsid w:val="00E50D1C"/>
    <w:rsid w:val="00E61499"/>
    <w:rsid w:val="00E634ED"/>
    <w:rsid w:val="00E63E5A"/>
    <w:rsid w:val="00E75832"/>
    <w:rsid w:val="00E8644F"/>
    <w:rsid w:val="00E86512"/>
    <w:rsid w:val="00E87D8F"/>
    <w:rsid w:val="00E945A4"/>
    <w:rsid w:val="00EB6581"/>
    <w:rsid w:val="00EC7591"/>
    <w:rsid w:val="00ED0EB5"/>
    <w:rsid w:val="00ED48BE"/>
    <w:rsid w:val="00EF0F66"/>
    <w:rsid w:val="00EF23BA"/>
    <w:rsid w:val="00F061AE"/>
    <w:rsid w:val="00F10110"/>
    <w:rsid w:val="00F14D23"/>
    <w:rsid w:val="00F156DC"/>
    <w:rsid w:val="00F242F2"/>
    <w:rsid w:val="00F42BA5"/>
    <w:rsid w:val="00F5291B"/>
    <w:rsid w:val="00F61680"/>
    <w:rsid w:val="00F7453F"/>
    <w:rsid w:val="00F758CE"/>
    <w:rsid w:val="00F910E5"/>
    <w:rsid w:val="00F9344F"/>
    <w:rsid w:val="00FA13AB"/>
    <w:rsid w:val="00FA4282"/>
    <w:rsid w:val="00FB2F36"/>
    <w:rsid w:val="00FD0160"/>
    <w:rsid w:val="00FE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45A0-C7AB-4ADD-9930-B30948D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Прокофьев Вячеслав Юрьевич</cp:lastModifiedBy>
  <cp:revision>9</cp:revision>
  <cp:lastPrinted>2021-11-16T05:50:00Z</cp:lastPrinted>
  <dcterms:created xsi:type="dcterms:W3CDTF">2021-11-11T06:52:00Z</dcterms:created>
  <dcterms:modified xsi:type="dcterms:W3CDTF">2021-11-16T06:15:00Z</dcterms:modified>
</cp:coreProperties>
</file>